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9485B">
      <w:pPr>
        <w:spacing w:line="360" w:lineRule="auto"/>
        <w:rPr>
          <w:rFonts w:hint="default" w:ascii="Calibri" w:hAnsi="Calibri" w:cs="Calibri"/>
          <w:b/>
          <w:bCs/>
          <w:sz w:val="32"/>
          <w:szCs w:val="32"/>
          <w:u w:val="single"/>
        </w:rPr>
      </w:pPr>
      <w:r>
        <w:rPr>
          <w:rFonts w:hint="default" w:ascii="Calibri" w:hAnsi="Calibri" w:cs="Calibri"/>
          <w:b/>
          <w:bCs/>
          <w:sz w:val="32"/>
          <w:szCs w:val="32"/>
          <w:u w:val="single"/>
        </w:rPr>
        <w:t xml:space="preserve">Q1) Draw web services execution model? </w:t>
      </w:r>
    </w:p>
    <w:p w14:paraId="600138CE">
      <w:pPr>
        <w:spacing w:line="360" w:lineRule="auto"/>
        <w:rPr>
          <w:rFonts w:hint="default" w:ascii="Calibri" w:hAnsi="Calibri" w:cs="Calibri"/>
          <w:b/>
          <w:bCs/>
          <w:sz w:val="32"/>
          <w:szCs w:val="32"/>
          <w:u w:val="single"/>
          <w:lang w:val="en-US"/>
        </w:rPr>
      </w:pPr>
      <w:r>
        <w:rPr>
          <w:rFonts w:hint="default" w:ascii="Calibri" w:hAnsi="Calibri" w:cs="Calibri"/>
          <w:b/>
          <w:bCs/>
          <w:sz w:val="32"/>
          <w:szCs w:val="32"/>
          <w:u w:val="single"/>
          <w:lang w:val="en-US"/>
        </w:rPr>
        <w:drawing>
          <wp:inline distT="0" distB="0" distL="114300" distR="114300">
            <wp:extent cx="6645275" cy="8860790"/>
            <wp:effectExtent l="0" t="0" r="14605" b="8890"/>
            <wp:docPr id="1" name="Picture 1" descr="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52112">
      <w:pPr>
        <w:spacing w:line="360" w:lineRule="auto"/>
        <w:rPr>
          <w:rFonts w:hint="default" w:ascii="Calibri" w:hAnsi="Calibri" w:cs="Calibri"/>
          <w:b/>
          <w:bCs/>
          <w:sz w:val="32"/>
          <w:szCs w:val="32"/>
          <w:u w:val="single"/>
        </w:rPr>
      </w:pPr>
    </w:p>
    <w:p w14:paraId="33530AA8">
      <w:pPr>
        <w:spacing w:line="360" w:lineRule="auto"/>
        <w:rPr>
          <w:rFonts w:hint="default" w:ascii="Calibri" w:hAnsi="Calibri" w:cs="Calibri"/>
          <w:b/>
          <w:bCs/>
          <w:sz w:val="32"/>
          <w:szCs w:val="32"/>
          <w:u w:val="single"/>
        </w:rPr>
      </w:pPr>
      <w:r>
        <w:rPr>
          <w:rFonts w:hint="default" w:ascii="Calibri" w:hAnsi="Calibri" w:cs="Calibri"/>
          <w:b/>
          <w:bCs/>
          <w:sz w:val="32"/>
          <w:szCs w:val="32"/>
          <w:u w:val="single"/>
        </w:rPr>
        <w:t>Q2) Develop a web service with four web methods as follows:</w:t>
      </w:r>
    </w:p>
    <w:p w14:paraId="7E8E10D4">
      <w:pPr>
        <w:spacing w:line="360" w:lineRule="auto"/>
        <w:rPr>
          <w:rFonts w:hint="default" w:ascii="Calibri" w:hAnsi="Calibri" w:cs="Calibri"/>
          <w:b/>
          <w:bCs/>
          <w:sz w:val="32"/>
          <w:szCs w:val="32"/>
          <w:u w:val="single"/>
        </w:rPr>
      </w:pPr>
    </w:p>
    <w:p w14:paraId="0990C96F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</w:t>
      </w:r>
    </w:p>
    <w:p w14:paraId="3E41BBB1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Subtract</w:t>
      </w:r>
    </w:p>
    <w:p w14:paraId="1F2CE37F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Multiply</w:t>
      </w:r>
    </w:p>
    <w:p w14:paraId="4880FCD3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Divid</w:t>
      </w:r>
    </w:p>
    <w:p w14:paraId="4C6EABF2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420" w:leftChars="0" w:right="0" w:hanging="420" w:firstLineChars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In this project, we developed a simple web service using ASP.NET with VB.NET in Visual Studio. The web service, named </w:t>
      </w:r>
      <w:r>
        <w:rPr>
          <w:rFonts w:hint="default" w:ascii="Calibri" w:hAnsi="Calibri" w:cs="Calibri"/>
          <w:sz w:val="20"/>
          <w:szCs w:val="20"/>
          <w:lang w:val="en-US"/>
        </w:rPr>
        <w:t>calculation</w:t>
      </w:r>
      <w:r>
        <w:rPr>
          <w:rStyle w:val="5"/>
          <w:rFonts w:hint="default" w:ascii="Calibri" w:hAnsi="Calibri" w:cs="Calibri"/>
          <w:sz w:val="20"/>
          <w:szCs w:val="20"/>
        </w:rPr>
        <w:t>.asmx</w:t>
      </w:r>
      <w:r>
        <w:rPr>
          <w:rFonts w:hint="default" w:ascii="Calibri" w:hAnsi="Calibri" w:cs="Calibri"/>
          <w:sz w:val="20"/>
          <w:szCs w:val="20"/>
        </w:rPr>
        <w:t xml:space="preserve">, provides four basic mathematical operations: Add, Subtract, Multiply, and Divide. Each method accepts two numeric parameters and returns the result as a string. The project was created as an ASP.NET Web Application (not a Web Site) to ensure a compiled structure and generate the necessary DLL file in the </w:t>
      </w:r>
      <w:r>
        <w:rPr>
          <w:rStyle w:val="5"/>
          <w:rFonts w:hint="default" w:ascii="Calibri" w:hAnsi="Calibri" w:cs="Calibri"/>
          <w:sz w:val="20"/>
          <w:szCs w:val="20"/>
        </w:rPr>
        <w:t>bin</w:t>
      </w:r>
      <w:r>
        <w:rPr>
          <w:rFonts w:hint="default" w:ascii="Calibri" w:hAnsi="Calibri" w:cs="Calibri"/>
          <w:sz w:val="20"/>
          <w:szCs w:val="20"/>
        </w:rPr>
        <w:t xml:space="preserve"> directory during the build process.</w:t>
      </w:r>
    </w:p>
    <w:p w14:paraId="3B716204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spacing w:before="0" w:beforeAutospacing="1" w:after="0" w:afterAutospacing="1"/>
        <w:ind w:right="0" w:rightChars="0"/>
        <w:rPr>
          <w:rFonts w:hint="default" w:ascii="Calibri" w:hAnsi="Calibri" w:cs="Calibri"/>
          <w:sz w:val="20"/>
          <w:szCs w:val="20"/>
        </w:rPr>
      </w:pPr>
    </w:p>
    <w:p w14:paraId="4C44FE3A">
      <w:pPr>
        <w:spacing w:line="360" w:lineRule="auto"/>
      </w:pPr>
      <w:r>
        <w:rPr>
          <w:rFonts w:hint="default"/>
          <w:lang w:val="en-US"/>
        </w:rPr>
        <w:t xml:space="preserve"> </w:t>
      </w:r>
      <w:r>
        <w:drawing>
          <wp:inline distT="0" distB="0" distL="114300" distR="114300">
            <wp:extent cx="5273675" cy="2778125"/>
            <wp:effectExtent l="0" t="0" r="14605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4C61">
      <w:pPr>
        <w:spacing w:line="360" w:lineRule="auto"/>
      </w:pPr>
      <w:r>
        <w:drawing>
          <wp:inline distT="0" distB="0" distL="114300" distR="114300">
            <wp:extent cx="6642100" cy="2075180"/>
            <wp:effectExtent l="0" t="0" r="254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E66A">
      <w:pPr>
        <w:spacing w:line="360" w:lineRule="auto"/>
      </w:pPr>
      <w:r>
        <w:drawing>
          <wp:inline distT="0" distB="0" distL="114300" distR="114300">
            <wp:extent cx="6644640" cy="186944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78C6">
      <w:pPr>
        <w:spacing w:line="360" w:lineRule="auto"/>
      </w:pPr>
      <w:r>
        <w:drawing>
          <wp:inline distT="0" distB="0" distL="114300" distR="114300">
            <wp:extent cx="6645275" cy="2621915"/>
            <wp:effectExtent l="0" t="0" r="14605" b="146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5275" cy="2024380"/>
            <wp:effectExtent l="0" t="0" r="1460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39848">
      <w:pPr>
        <w:spacing w:line="360" w:lineRule="auto"/>
        <w:rPr>
          <w:rFonts w:hint="default"/>
        </w:rPr>
        <w:sectPr>
          <w:footerReference r:id="rId3" w:type="default"/>
          <w:pgSz w:w="11909" w:h="16834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drawing>
          <wp:inline distT="0" distB="0" distL="114300" distR="114300">
            <wp:extent cx="6477000" cy="300990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2100" cy="2111375"/>
            <wp:effectExtent l="0" t="0" r="254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B7F2">
      <w:pPr>
        <w:spacing w:line="360" w:lineRule="auto"/>
        <w:rPr>
          <w:rFonts w:hint="default" w:ascii="Calibri" w:hAnsi="Calibri" w:cs="Calibri"/>
          <w:b w:val="0"/>
          <w:bCs w:val="0"/>
          <w:sz w:val="32"/>
          <w:szCs w:val="32"/>
          <w:u w:val="single"/>
        </w:rPr>
      </w:pPr>
    </w:p>
    <w:p w14:paraId="78790249">
      <w:pPr>
        <w:spacing w:line="360" w:lineRule="auto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sz w:val="32"/>
          <w:szCs w:val="32"/>
          <w:u w:val="single"/>
        </w:rPr>
        <w:t>Q3) Test the web service using browser on local pc.</w:t>
      </w:r>
    </w:p>
    <w:p w14:paraId="7406FAD2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420" w:leftChars="0" w:right="0" w:hanging="420" w:firstLineChars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After implementing the web service logic, we hosted it locally using Internet Information Services (IIS). By configuring IIS, we created a virtual directory (alias) named </w:t>
      </w:r>
      <w:r>
        <w:rPr>
          <w:rStyle w:val="5"/>
          <w:rFonts w:hint="default" w:ascii="Calibri" w:hAnsi="Calibri" w:cs="Calibri"/>
          <w:sz w:val="20"/>
          <w:szCs w:val="20"/>
        </w:rPr>
        <w:t>MathLibService</w:t>
      </w:r>
      <w:r>
        <w:rPr>
          <w:rFonts w:hint="default" w:ascii="Calibri" w:hAnsi="Calibri" w:cs="Calibri"/>
          <w:sz w:val="20"/>
          <w:szCs w:val="20"/>
        </w:rPr>
        <w:t xml:space="preserve"> and linked it to our project folder. The web service was tested successfully using a browser by accessing the URL </w:t>
      </w:r>
      <w:r>
        <w:rPr>
          <w:rStyle w:val="5"/>
          <w:rFonts w:hint="default" w:ascii="Calibri" w:hAnsi="Calibri" w:cs="Calibri"/>
          <w:sz w:val="20"/>
          <w:szCs w:val="20"/>
        </w:rPr>
        <w:t>http://localhost/MathLibService/MathWebService.asmx</w:t>
      </w:r>
      <w:r>
        <w:rPr>
          <w:rFonts w:hint="default" w:ascii="Calibri" w:hAnsi="Calibri" w:cs="Calibri"/>
          <w:sz w:val="20"/>
          <w:szCs w:val="20"/>
        </w:rPr>
        <w:t>, which displayed the list of available methods.</w:t>
      </w:r>
    </w:p>
    <w:p w14:paraId="696844CB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420" w:leftChars="0" w:right="0" w:hanging="420" w:firstLineChars="0"/>
        <w:rPr>
          <w:rFonts w:hint="default" w:ascii="Calibri" w:hAnsi="Calibri" w:cs="Calibri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</w:rPr>
        <w:t xml:space="preserve">To allow external access from another device on the same local network, </w:t>
      </w:r>
      <w:r>
        <w:rPr>
          <w:rFonts w:hint="default" w:ascii="Calibri" w:hAnsi="Calibri" w:cs="Calibri"/>
          <w:sz w:val="20"/>
          <w:szCs w:val="20"/>
          <w:lang w:val="en-US"/>
        </w:rPr>
        <w:t>i</w:t>
      </w:r>
      <w:r>
        <w:rPr>
          <w:rFonts w:hint="default" w:ascii="Calibri" w:hAnsi="Calibri" w:cs="Calibri"/>
          <w:sz w:val="20"/>
          <w:szCs w:val="20"/>
        </w:rPr>
        <w:t xml:space="preserve"> used the system's IP address (e.g., </w:t>
      </w:r>
      <w:r>
        <w:rPr>
          <w:rStyle w:val="5"/>
          <w:rFonts w:hint="default" w:ascii="Calibri" w:hAnsi="Calibri" w:cs="Calibri"/>
          <w:sz w:val="20"/>
          <w:szCs w:val="20"/>
        </w:rPr>
        <w:t>http://192.168.1.x/MathLibService/</w:t>
      </w:r>
      <w:r>
        <w:rPr>
          <w:rStyle w:val="5"/>
          <w:rFonts w:hint="default" w:ascii="Calibri" w:hAnsi="Calibri" w:cs="Calibri"/>
          <w:sz w:val="20"/>
          <w:szCs w:val="20"/>
          <w:lang w:val="en-US"/>
        </w:rPr>
        <w:t>calculation</w:t>
      </w:r>
      <w:r>
        <w:rPr>
          <w:rStyle w:val="5"/>
          <w:rFonts w:hint="default" w:ascii="Calibri" w:hAnsi="Calibri" w:cs="Calibri"/>
          <w:sz w:val="20"/>
          <w:szCs w:val="20"/>
        </w:rPr>
        <w:t>.asmx</w:t>
      </w:r>
      <w:r>
        <w:rPr>
          <w:rFonts w:hint="default" w:ascii="Calibri" w:hAnsi="Calibri" w:cs="Calibri"/>
          <w:sz w:val="20"/>
          <w:szCs w:val="20"/>
        </w:rPr>
        <w:t xml:space="preserve">) instead of </w:t>
      </w:r>
      <w:r>
        <w:rPr>
          <w:rStyle w:val="5"/>
          <w:rFonts w:hint="default" w:ascii="Calibri" w:hAnsi="Calibri" w:cs="Calibri"/>
          <w:sz w:val="20"/>
          <w:szCs w:val="20"/>
        </w:rPr>
        <w:t>localhost</w:t>
      </w:r>
      <w:r>
        <w:rPr>
          <w:rFonts w:hint="default" w:ascii="Calibri" w:hAnsi="Calibri" w:cs="Calibri"/>
          <w:sz w:val="20"/>
          <w:szCs w:val="20"/>
        </w:rPr>
        <w:t>. Additionally, firewall settings were adjusted to enable HTTP traffic.</w:t>
      </w:r>
    </w:p>
    <w:p w14:paraId="1305A742">
      <w:pPr>
        <w:spacing w:line="360" w:lineRule="auto"/>
        <w:rPr>
          <w:rFonts w:hint="default" w:ascii="Calibri" w:hAnsi="Calibri" w:cs="Calibri"/>
          <w:b/>
          <w:bCs/>
          <w:sz w:val="32"/>
          <w:szCs w:val="32"/>
          <w:u w:val="single"/>
        </w:rPr>
      </w:pPr>
    </w:p>
    <w:p w14:paraId="6EDE2396"/>
    <w:p w14:paraId="1CD54009">
      <w:r>
        <w:drawing>
          <wp:inline distT="0" distB="0" distL="114300" distR="114300">
            <wp:extent cx="5260340" cy="28194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8350"/>
    <w:p w14:paraId="07786522"/>
    <w:p w14:paraId="6E283CDE">
      <w:r>
        <w:drawing>
          <wp:inline distT="0" distB="0" distL="114300" distR="114300">
            <wp:extent cx="5267960" cy="2886075"/>
            <wp:effectExtent l="0" t="0" r="508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739F"/>
    <w:p w14:paraId="2DBAE795"/>
    <w:p w14:paraId="3818009A">
      <w:r>
        <w:drawing>
          <wp:inline distT="0" distB="0" distL="114300" distR="114300">
            <wp:extent cx="5261610" cy="2820035"/>
            <wp:effectExtent l="0" t="0" r="1143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2C641"/>
    <w:p w14:paraId="4858D834">
      <w:r>
        <w:drawing>
          <wp:inline distT="0" distB="0" distL="114300" distR="114300">
            <wp:extent cx="5268595" cy="2461260"/>
            <wp:effectExtent l="0" t="0" r="4445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6F65A">
      <w:pPr>
        <w:pStyle w:val="6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18288000" cy="9715500"/>
            <wp:effectExtent l="0" t="0" r="0" b="7620"/>
            <wp:docPr id="14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B38CCF5"/>
    <w:p w14:paraId="03BF4C0B">
      <w:pPr>
        <w:rPr>
          <w:rFonts w:hint="default"/>
        </w:rPr>
      </w:pPr>
    </w:p>
    <w:p w14:paraId="37DEB2A0">
      <w:pPr>
        <w:spacing w:line="360" w:lineRule="auto"/>
        <w:rPr>
          <w:rFonts w:ascii="Arial" w:hAnsi="Arial" w:cs="Arial"/>
        </w:rPr>
      </w:pPr>
      <w:r>
        <w:rPr>
          <w:rFonts w:hint="default" w:ascii="Calibri" w:hAnsi="Calibri" w:cs="Calibri"/>
          <w:b/>
          <w:bCs/>
          <w:sz w:val="32"/>
          <w:szCs w:val="32"/>
          <w:u w:val="single"/>
        </w:rPr>
        <w:t xml:space="preserve">Q4) Implement a web application “ServiceClient” which will use the MathLibService as a web service. </w:t>
      </w:r>
    </w:p>
    <w:p w14:paraId="77868D20"/>
    <w:p w14:paraId="4CF3262F"/>
    <w:p w14:paraId="1B9CB4B0"/>
    <w:sectPr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7537"/>
      <w:docPartObj>
        <w:docPartGallery w:val="autotext"/>
      </w:docPartObj>
    </w:sdtPr>
    <w:sdtContent>
      <w:p w14:paraId="15DF103A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EAD24F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19147"/>
      <w:docPartObj>
        <w:docPartGallery w:val="autotext"/>
      </w:docPartObj>
    </w:sdtPr>
    <w:sdtContent>
      <w:p w14:paraId="70B4F4E7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026222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37598"/>
    <w:multiLevelType w:val="singleLevel"/>
    <w:tmpl w:val="35E3759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88009C7"/>
    <w:multiLevelType w:val="singleLevel"/>
    <w:tmpl w:val="388009C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5017"/>
    <w:rsid w:val="254A2A5B"/>
    <w:rsid w:val="58AE19A4"/>
    <w:rsid w:val="659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</w:pPr>
  </w:style>
  <w:style w:type="character" w:styleId="5">
    <w:name w:val="HTML Code"/>
    <w:basedOn w:val="2"/>
    <w:uiPriority w:val="0"/>
    <w:rPr>
      <w:rFonts w:ascii="Courier New" w:hAnsi="Courier New" w:cs="Courier New"/>
      <w:sz w:val="20"/>
      <w:szCs w:val="20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2025-05-17T09:34:00Z</dcterms:created>
  <dc:creator>W T</dc:creator>
  <cp:lastModifiedBy>Syed Hassan Raza</cp:lastModifiedBy>
  <dcterms:modified xsi:type="dcterms:W3CDTF">2025-05-18T16:09:49Z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FF2AAF10549548C48FAB1BF40711ABC6_12</vt:lpwstr>
  </property>
</Properties>
</file>